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7F8" w:rsidRPr="00C6042B" w:rsidRDefault="00C6042B" w:rsidP="008A1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42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7800975"/>
            <wp:effectExtent l="19050" t="0" r="3175" b="0"/>
            <wp:docPr id="2" name="Рисунок 1" descr="d:\Мои документы\Порядок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орядок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C07" w:rsidRDefault="002D1D61" w:rsidP="008A1C07">
      <w:pPr>
        <w:rPr>
          <w:rFonts w:ascii="Times New Roman" w:hAnsi="Times New Roman" w:cs="Times New Roman"/>
          <w:sz w:val="28"/>
          <w:szCs w:val="28"/>
        </w:rPr>
      </w:pPr>
      <w:r w:rsidRPr="00C6042B">
        <w:t xml:space="preserve">1) </w:t>
      </w:r>
      <w:r w:rsidRPr="00C6042B">
        <w:rPr>
          <w:rFonts w:ascii="Times New Roman" w:hAnsi="Times New Roman" w:cs="Times New Roman"/>
          <w:sz w:val="28"/>
          <w:szCs w:val="28"/>
        </w:rPr>
        <w:t>в связи с получением образования  (завершением обучения</w:t>
      </w:r>
      <w:r w:rsidRPr="002D1D61">
        <w:rPr>
          <w:rFonts w:ascii="Times New Roman" w:hAnsi="Times New Roman" w:cs="Times New Roman"/>
          <w:sz w:val="28"/>
          <w:szCs w:val="28"/>
        </w:rPr>
        <w:t>);</w:t>
      </w:r>
    </w:p>
    <w:p w:rsidR="002D1D61" w:rsidRDefault="002D1D61" w:rsidP="008A1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досрочно по основаниям, установленным частью 2 настоящей статьи.</w:t>
      </w:r>
    </w:p>
    <w:p w:rsidR="00093AF5" w:rsidRDefault="002D1D61" w:rsidP="002D1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3AF5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093AF5" w:rsidRDefault="002D1D61" w:rsidP="00C604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093AF5">
        <w:rPr>
          <w:rFonts w:ascii="Times New Roman" w:hAnsi="Times New Roman" w:cs="Times New Roman"/>
          <w:sz w:val="28"/>
          <w:szCs w:val="28"/>
        </w:rPr>
        <w:t>по инициативе обучающегося или род</w:t>
      </w:r>
      <w:r w:rsidR="00031E9D">
        <w:rPr>
          <w:rFonts w:ascii="Times New Roman" w:hAnsi="Times New Roman" w:cs="Times New Roman"/>
          <w:sz w:val="28"/>
          <w:szCs w:val="28"/>
        </w:rPr>
        <w:t>ителей (законных представителей)</w:t>
      </w:r>
      <w:r w:rsidR="00093AF5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дополнительной общеобразовательной  (</w:t>
      </w:r>
      <w:proofErr w:type="spellStart"/>
      <w:r w:rsidR="00093AF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093AF5">
        <w:rPr>
          <w:rFonts w:ascii="Times New Roman" w:hAnsi="Times New Roman" w:cs="Times New Roman"/>
          <w:sz w:val="28"/>
          <w:szCs w:val="28"/>
        </w:rPr>
        <w:t>) программы в другую организацию, осуществляющую</w:t>
      </w:r>
      <w:r w:rsidR="00DB53E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093AF5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C6042B" w:rsidRDefault="00C6042B" w:rsidP="00B776E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93AF5" w:rsidRDefault="002D1D61" w:rsidP="00C604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93AF5">
        <w:rPr>
          <w:rFonts w:ascii="Times New Roman" w:hAnsi="Times New Roman" w:cs="Times New Roman"/>
          <w:sz w:val="28"/>
          <w:szCs w:val="28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как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взыскания, в случае не 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организацию;</w:t>
      </w:r>
    </w:p>
    <w:p w:rsidR="00C6042B" w:rsidRDefault="00C6042B" w:rsidP="00B776E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022B" w:rsidRDefault="002D1D61" w:rsidP="00C604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3AF5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</w:t>
      </w:r>
      <w:r w:rsidR="00093AF5" w:rsidRPr="00093AF5">
        <w:rPr>
          <w:rFonts w:ascii="Times New Roman" w:hAnsi="Times New Roman" w:cs="Times New Roman"/>
          <w:sz w:val="28"/>
          <w:szCs w:val="28"/>
        </w:rPr>
        <w:t xml:space="preserve"> </w:t>
      </w:r>
      <w:r w:rsidR="00093AF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деятельность, в том числе в случае ликвидации организации,</w:t>
      </w:r>
      <w:r w:rsidR="00093AF5" w:rsidRPr="00093AF5">
        <w:rPr>
          <w:rFonts w:ascii="Times New Roman" w:hAnsi="Times New Roman" w:cs="Times New Roman"/>
          <w:sz w:val="28"/>
          <w:szCs w:val="28"/>
        </w:rPr>
        <w:t xml:space="preserve"> </w:t>
      </w:r>
      <w:r w:rsidR="00093AF5">
        <w:rPr>
          <w:rFonts w:ascii="Times New Roman" w:hAnsi="Times New Roman" w:cs="Times New Roman"/>
          <w:sz w:val="28"/>
          <w:szCs w:val="28"/>
        </w:rPr>
        <w:t>осуществляющей образовательную деятельность.</w:t>
      </w:r>
    </w:p>
    <w:p w:rsidR="0051022B" w:rsidRDefault="0051022B" w:rsidP="002D1D6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1022B" w:rsidRDefault="002D1D61" w:rsidP="00510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093AF5">
        <w:rPr>
          <w:rFonts w:ascii="Times New Roman" w:hAnsi="Times New Roman" w:cs="Times New Roman"/>
          <w:sz w:val="28"/>
          <w:szCs w:val="28"/>
        </w:rPr>
        <w:t>Досрочное прекращение образовательных отношений по инициативе обучающегося или родителей (законных представителей)</w:t>
      </w:r>
      <w:r w:rsidR="00B75F49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</w:t>
      </w:r>
      <w:r w:rsidR="0051022B">
        <w:rPr>
          <w:rFonts w:ascii="Times New Roman" w:hAnsi="Times New Roman" w:cs="Times New Roman"/>
          <w:sz w:val="28"/>
          <w:szCs w:val="28"/>
        </w:rPr>
        <w:t>.</w:t>
      </w:r>
    </w:p>
    <w:p w:rsidR="0051022B" w:rsidRDefault="0051022B" w:rsidP="00510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022B" w:rsidRDefault="0051022B" w:rsidP="005102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5F49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</w:t>
      </w:r>
      <w:r>
        <w:rPr>
          <w:rFonts w:ascii="Times New Roman" w:hAnsi="Times New Roman" w:cs="Times New Roman"/>
          <w:sz w:val="28"/>
          <w:szCs w:val="28"/>
        </w:rPr>
        <w:t>распорядительный акт организации, осуществляющей образовательную деятельность, об отчислении обучающегося из этой организации.</w:t>
      </w:r>
      <w:r w:rsidR="00B75F49">
        <w:rPr>
          <w:rFonts w:ascii="Times New Roman" w:hAnsi="Times New Roman" w:cs="Times New Roman"/>
          <w:sz w:val="28"/>
          <w:szCs w:val="28"/>
        </w:rPr>
        <w:t xml:space="preserve"> Если с обучающимися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5F49">
        <w:rPr>
          <w:rFonts w:ascii="Times New Roman" w:hAnsi="Times New Roman" w:cs="Times New Roman"/>
          <w:sz w:val="28"/>
          <w:szCs w:val="28"/>
        </w:rPr>
        <w:t>ли родителями (законными представителями) несовершеннолетнего обучающегося заключен договор об оказании платных образовательных услуг, при  досрочном прекращении образовательных отношений такой договор расторгается на основании распорядительного акта организации</w:t>
      </w:r>
      <w:r>
        <w:rPr>
          <w:rFonts w:ascii="Times New Roman" w:hAnsi="Times New Roman" w:cs="Times New Roman"/>
          <w:sz w:val="28"/>
          <w:szCs w:val="28"/>
        </w:rPr>
        <w:t>,  осуществляющей образовательную деятельность об отчислении об</w:t>
      </w:r>
      <w:r w:rsidR="00C6042B">
        <w:rPr>
          <w:rFonts w:ascii="Times New Roman" w:hAnsi="Times New Roman" w:cs="Times New Roman"/>
          <w:sz w:val="28"/>
          <w:szCs w:val="28"/>
        </w:rPr>
        <w:t xml:space="preserve">учающегося из этой организации. </w:t>
      </w:r>
      <w:r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</w:t>
      </w:r>
      <w:r w:rsidR="00B7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F65115" w:rsidRDefault="0051022B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75F49">
        <w:rPr>
          <w:rFonts w:ascii="Times New Roman" w:hAnsi="Times New Roman" w:cs="Times New Roman"/>
          <w:sz w:val="28"/>
          <w:szCs w:val="28"/>
        </w:rPr>
        <w:t>При досрочном</w:t>
      </w:r>
      <w:r w:rsidR="00B75F49" w:rsidRPr="00B75F49">
        <w:rPr>
          <w:rFonts w:ascii="Times New Roman" w:hAnsi="Times New Roman" w:cs="Times New Roman"/>
          <w:sz w:val="28"/>
          <w:szCs w:val="28"/>
        </w:rPr>
        <w:t xml:space="preserve"> </w:t>
      </w:r>
      <w:r w:rsidR="00B75F49">
        <w:rPr>
          <w:rFonts w:ascii="Times New Roman" w:hAnsi="Times New Roman" w:cs="Times New Roman"/>
          <w:sz w:val="28"/>
          <w:szCs w:val="28"/>
        </w:rPr>
        <w:t xml:space="preserve">прекращении образовательных отношений организация, осуществляющая образовательную деятельность, в трехдневный срок после </w:t>
      </w:r>
      <w:r w:rsidR="00B75F49">
        <w:rPr>
          <w:rFonts w:ascii="Times New Roman" w:hAnsi="Times New Roman" w:cs="Times New Roman"/>
          <w:sz w:val="28"/>
          <w:szCs w:val="28"/>
        </w:rPr>
        <w:lastRenderedPageBreak/>
        <w:t xml:space="preserve">издания </w:t>
      </w:r>
      <w:proofErr w:type="gramStart"/>
      <w:r w:rsidR="00B75F49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="00B75F49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выдает лицу, отчисленному из учреждения справку об обучении в соответствии с частью 12 статьи 60 </w:t>
      </w:r>
      <w:r w:rsidR="00F6511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C6042B">
        <w:rPr>
          <w:rFonts w:ascii="Times New Roman" w:hAnsi="Times New Roman" w:cs="Times New Roman"/>
          <w:sz w:val="28"/>
          <w:szCs w:val="28"/>
        </w:rPr>
        <w:t xml:space="preserve"> РФ от 29.12.2012 № 273-ФЗ «Об образовании в Российской Федерации»</w:t>
      </w:r>
    </w:p>
    <w:p w:rsidR="001E3754" w:rsidRDefault="001E3754" w:rsidP="00B776E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3754" w:rsidRPr="001E3754">
        <w:rPr>
          <w:rFonts w:ascii="Times New Roman" w:hAnsi="Times New Roman" w:cs="Times New Roman"/>
          <w:b/>
          <w:sz w:val="28"/>
          <w:szCs w:val="28"/>
        </w:rPr>
        <w:t xml:space="preserve">Порядок и основания отчисления </w:t>
      </w:r>
      <w:proofErr w:type="gramStart"/>
      <w:r w:rsidR="001E3754" w:rsidRPr="001E37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E3754" w:rsidRPr="001E3754">
        <w:rPr>
          <w:rFonts w:ascii="Times New Roman" w:hAnsi="Times New Roman" w:cs="Times New Roman"/>
          <w:b/>
          <w:sz w:val="28"/>
          <w:szCs w:val="28"/>
        </w:rPr>
        <w:t>, связанных с дисциплинарными проступками обучающихся.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proofErr w:type="gramStart"/>
      <w:r w:rsidR="001E3754" w:rsidRPr="001E3754">
        <w:rPr>
          <w:rFonts w:ascii="Times New Roman" w:hAnsi="Times New Roman" w:cs="Times New Roman"/>
          <w:sz w:val="28"/>
          <w:szCs w:val="28"/>
        </w:rPr>
        <w:t>Дисциплинарное взыскание применяется не позднее одного месяца со дня обнаружения дисциплинарного проступка и не позднее 6 месяцев со</w:t>
      </w:r>
      <w:r w:rsidR="001E3754">
        <w:rPr>
          <w:rFonts w:ascii="Times New Roman" w:hAnsi="Times New Roman" w:cs="Times New Roman"/>
          <w:sz w:val="28"/>
          <w:szCs w:val="28"/>
        </w:rPr>
        <w:t xml:space="preserve"> дня его совершения, не считая времени болезни обучающегося, пребывании его на каникулах, а также времени, необходимого на учет мнения совета учреждения, но не более 7 учебных дней со дня представления директору учреждения мотивированного мнения указанных советов в письменной форме.</w:t>
      </w:r>
      <w:proofErr w:type="gramEnd"/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E3754">
        <w:rPr>
          <w:rFonts w:ascii="Times New Roman" w:hAnsi="Times New Roman" w:cs="Times New Roman"/>
          <w:sz w:val="28"/>
          <w:szCs w:val="28"/>
        </w:rPr>
        <w:t xml:space="preserve"> За каждый дисциплинарный проступок может быть применено только одно дисциплинарное взыскание.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="001E3754">
        <w:rPr>
          <w:rFonts w:ascii="Times New Roman" w:hAnsi="Times New Roman" w:cs="Times New Roman"/>
          <w:sz w:val="28"/>
          <w:szCs w:val="28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1E3754">
        <w:rPr>
          <w:rFonts w:ascii="Times New Roman" w:hAnsi="Times New Roman" w:cs="Times New Roman"/>
          <w:sz w:val="28"/>
          <w:szCs w:val="28"/>
        </w:rPr>
        <w:t>Дисциплинарные взыскания не приме</w:t>
      </w:r>
      <w:r w:rsidR="00BA2A13">
        <w:rPr>
          <w:rFonts w:ascii="Times New Roman" w:hAnsi="Times New Roman" w:cs="Times New Roman"/>
          <w:sz w:val="28"/>
          <w:szCs w:val="28"/>
        </w:rPr>
        <w:t xml:space="preserve">няются в отношении </w:t>
      </w:r>
      <w:proofErr w:type="gramStart"/>
      <w:r w:rsidR="00BA2A13">
        <w:rPr>
          <w:rFonts w:ascii="Times New Roman" w:hAnsi="Times New Roman" w:cs="Times New Roman"/>
          <w:sz w:val="28"/>
          <w:szCs w:val="28"/>
        </w:rPr>
        <w:t>обучающ</w:t>
      </w:r>
      <w:r w:rsidR="001E3754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1E3754">
        <w:rPr>
          <w:rFonts w:ascii="Times New Roman" w:hAnsi="Times New Roman" w:cs="Times New Roman"/>
          <w:sz w:val="28"/>
          <w:szCs w:val="28"/>
        </w:rPr>
        <w:t xml:space="preserve"> дошкольного возраста, и младшего школьного возраста, а также к детям с задержкой психического развития и различными формами умственной отсталости</w:t>
      </w:r>
    </w:p>
    <w:p w:rsidR="00F65115" w:rsidRP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E3754">
        <w:rPr>
          <w:rFonts w:ascii="Times New Roman" w:hAnsi="Times New Roman" w:cs="Times New Roman"/>
          <w:sz w:val="28"/>
          <w:szCs w:val="28"/>
        </w:rPr>
        <w:t>Дисциплинарные взыскания не применяются к обучающимся во время болезни обучающегося, каникул</w:t>
      </w:r>
      <w:r w:rsidR="00F8223A">
        <w:rPr>
          <w:rFonts w:ascii="Times New Roman" w:hAnsi="Times New Roman" w:cs="Times New Roman"/>
          <w:sz w:val="28"/>
          <w:szCs w:val="28"/>
        </w:rPr>
        <w:t xml:space="preserve">, </w:t>
      </w:r>
      <w:r w:rsidR="00DB53EC">
        <w:rPr>
          <w:rFonts w:ascii="Times New Roman" w:hAnsi="Times New Roman" w:cs="Times New Roman"/>
          <w:sz w:val="28"/>
          <w:szCs w:val="28"/>
        </w:rPr>
        <w:t xml:space="preserve"> академического отпуска, </w:t>
      </w:r>
      <w:r w:rsidR="00F8223A" w:rsidRPr="00F822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223A" w:rsidRPr="00F65115">
        <w:rPr>
          <w:rFonts w:ascii="Times New Roman" w:hAnsi="Times New Roman" w:cs="Times New Roman"/>
          <w:sz w:val="28"/>
          <w:szCs w:val="28"/>
        </w:rPr>
        <w:t>отпуске по беременности и родам и отпуске по уходу за ребенком.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1E3754" w:rsidRPr="00BA2A13">
        <w:rPr>
          <w:rFonts w:ascii="Times New Roman" w:hAnsi="Times New Roman" w:cs="Times New Roman"/>
          <w:sz w:val="28"/>
          <w:szCs w:val="28"/>
        </w:rPr>
        <w:t>применению</w:t>
      </w:r>
      <w:r w:rsidR="00BA2A13" w:rsidRPr="00BA2A13">
        <w:rPr>
          <w:rFonts w:ascii="Times New Roman" w:hAnsi="Times New Roman" w:cs="Times New Roman"/>
          <w:sz w:val="28"/>
          <w:szCs w:val="28"/>
        </w:rPr>
        <w:t xml:space="preserve"> дисциплинарного взыскания </w:t>
      </w:r>
      <w:r w:rsidR="00BA2A13">
        <w:rPr>
          <w:rFonts w:ascii="Times New Roman" w:hAnsi="Times New Roman" w:cs="Times New Roman"/>
          <w:sz w:val="28"/>
          <w:szCs w:val="28"/>
        </w:rPr>
        <w:t>предшествует дисциплинарное расследование, осуществляемое на основании письменного обращения к директору организации того или иного участника образовательных отношений.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="00BA2A13">
        <w:rPr>
          <w:rFonts w:ascii="Times New Roman" w:hAnsi="Times New Roman" w:cs="Times New Roman"/>
          <w:sz w:val="28"/>
          <w:szCs w:val="28"/>
        </w:rPr>
        <w:t>При получении письменного заявления о совершении обучающимися дисциплинарного проступка, директор в течение трех рабочих дней,  передает его в комиссию по урегулированию споров между участниками образовательных отношений.</w:t>
      </w:r>
      <w:proofErr w:type="gramEnd"/>
      <w:r w:rsidR="00BA2A13">
        <w:rPr>
          <w:rFonts w:ascii="Times New Roman" w:hAnsi="Times New Roman" w:cs="Times New Roman"/>
          <w:sz w:val="28"/>
          <w:szCs w:val="28"/>
        </w:rPr>
        <w:t xml:space="preserve">  Комиссия в своей деятельности руководствуется соответствующим Положением.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BA2A13">
        <w:rPr>
          <w:rFonts w:ascii="Times New Roman" w:hAnsi="Times New Roman" w:cs="Times New Roman"/>
          <w:sz w:val="28"/>
          <w:szCs w:val="28"/>
        </w:rPr>
        <w:t>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="00BA2A13">
        <w:rPr>
          <w:rFonts w:ascii="Times New Roman" w:hAnsi="Times New Roman" w:cs="Times New Roman"/>
          <w:sz w:val="28"/>
          <w:szCs w:val="28"/>
        </w:rPr>
        <w:t xml:space="preserve">Отчисление обучающегося в качестве меры дисциплинарного взыскания применяются, если меры дисциплинарного воздействия воспитательного характера не дали результата, обучающийся имеет не менее 2 дисциплинарных взысканий в текущем учебном году и его дальнейшее пребывание в учреждении оказывает отрицательное влияние на других </w:t>
      </w:r>
      <w:r w:rsidR="00BA2A13">
        <w:rPr>
          <w:rFonts w:ascii="Times New Roman" w:hAnsi="Times New Roman" w:cs="Times New Roman"/>
          <w:sz w:val="28"/>
          <w:szCs w:val="28"/>
        </w:rPr>
        <w:lastRenderedPageBreak/>
        <w:t>обучающихся, нарушает их права и права работников, а также нормальное функционирование учреждения.</w:t>
      </w:r>
      <w:proofErr w:type="gramEnd"/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233409">
        <w:rPr>
          <w:rFonts w:ascii="Times New Roman" w:hAnsi="Times New Roman" w:cs="Times New Roman"/>
          <w:sz w:val="28"/>
          <w:szCs w:val="28"/>
        </w:rPr>
        <w:t xml:space="preserve">Отчисление несовершеннолетнего обучающегося как меры дисциплинарного взыскания не применяется, если сроки ранее примененных к нему мер дисциплинарные взыскания не </w:t>
      </w:r>
      <w:proofErr w:type="gramStart"/>
      <w:r w:rsidR="00233409">
        <w:rPr>
          <w:rFonts w:ascii="Times New Roman" w:hAnsi="Times New Roman" w:cs="Times New Roman"/>
          <w:sz w:val="28"/>
          <w:szCs w:val="28"/>
        </w:rPr>
        <w:t>применяются</w:t>
      </w:r>
      <w:proofErr w:type="gramEnd"/>
      <w:r w:rsidR="00233409">
        <w:rPr>
          <w:rFonts w:ascii="Times New Roman" w:hAnsi="Times New Roman" w:cs="Times New Roman"/>
          <w:sz w:val="28"/>
          <w:szCs w:val="28"/>
        </w:rPr>
        <w:t xml:space="preserve"> истекли, и меры</w:t>
      </w:r>
      <w:r w:rsidR="00233409" w:rsidRPr="00233409">
        <w:rPr>
          <w:rFonts w:ascii="Times New Roman" w:hAnsi="Times New Roman" w:cs="Times New Roman"/>
          <w:sz w:val="28"/>
          <w:szCs w:val="28"/>
        </w:rPr>
        <w:t xml:space="preserve"> </w:t>
      </w:r>
      <w:r w:rsidR="00233409">
        <w:rPr>
          <w:rFonts w:ascii="Times New Roman" w:hAnsi="Times New Roman" w:cs="Times New Roman"/>
          <w:sz w:val="28"/>
          <w:szCs w:val="28"/>
        </w:rPr>
        <w:t>дисциплинарные взыскания сняты в установленном порядке.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233409">
        <w:rPr>
          <w:rFonts w:ascii="Times New Roman" w:hAnsi="Times New Roman" w:cs="Times New Roman"/>
          <w:sz w:val="28"/>
          <w:szCs w:val="28"/>
        </w:rPr>
        <w:t xml:space="preserve">Решение об отчислении несовершеннолетнего обучающегося, достигшего возраста 15 лет, как мера дисциплинарного взыскания принимается с учетом мнения родителей (законных представителей). Отчисление детей – сирот и </w:t>
      </w:r>
      <w:proofErr w:type="gramStart"/>
      <w:r w:rsidR="00233409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принимается</w:t>
      </w:r>
      <w:proofErr w:type="gramEnd"/>
      <w:r w:rsidR="00233409">
        <w:rPr>
          <w:rFonts w:ascii="Times New Roman" w:hAnsi="Times New Roman" w:cs="Times New Roman"/>
          <w:sz w:val="28"/>
          <w:szCs w:val="28"/>
        </w:rPr>
        <w:t xml:space="preserve"> с согласия комиссии по делам несовершеннолетних и защите их прав и органов опеки и попечительства.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</w:t>
      </w:r>
      <w:r w:rsidR="00233409">
        <w:rPr>
          <w:rFonts w:ascii="Times New Roman" w:hAnsi="Times New Roman" w:cs="Times New Roman"/>
          <w:sz w:val="28"/>
          <w:szCs w:val="28"/>
        </w:rPr>
        <w:t>Учреждение должно незамедлительно проинформировать комитет по образованию и делам молодежи, а так же комиссию</w:t>
      </w:r>
      <w:r w:rsidR="00233409" w:rsidRPr="00233409">
        <w:rPr>
          <w:rFonts w:ascii="Times New Roman" w:hAnsi="Times New Roman" w:cs="Times New Roman"/>
          <w:sz w:val="28"/>
          <w:szCs w:val="28"/>
        </w:rPr>
        <w:t xml:space="preserve"> </w:t>
      </w:r>
      <w:r w:rsidR="00233409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proofErr w:type="spellStart"/>
      <w:r w:rsidR="00233409">
        <w:rPr>
          <w:rFonts w:ascii="Times New Roman" w:hAnsi="Times New Roman" w:cs="Times New Roman"/>
          <w:sz w:val="28"/>
          <w:szCs w:val="28"/>
        </w:rPr>
        <w:t>Солонешенского</w:t>
      </w:r>
      <w:proofErr w:type="spellEnd"/>
      <w:r w:rsidR="00233409">
        <w:rPr>
          <w:rFonts w:ascii="Times New Roman" w:hAnsi="Times New Roman" w:cs="Times New Roman"/>
          <w:sz w:val="28"/>
          <w:szCs w:val="28"/>
        </w:rPr>
        <w:t xml:space="preserve"> района об отчислении обучающегося в качестве меры дисциплинарного взыскания.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233409">
        <w:rPr>
          <w:rFonts w:ascii="Times New Roman" w:hAnsi="Times New Roman" w:cs="Times New Roman"/>
          <w:sz w:val="28"/>
          <w:szCs w:val="28"/>
        </w:rPr>
        <w:t xml:space="preserve"> Дисциплинарное взыскание на основании решения комиссии объявляется приказом директора, с которым </w:t>
      </w:r>
      <w:proofErr w:type="gramStart"/>
      <w:r w:rsidR="0023340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233409">
        <w:rPr>
          <w:rFonts w:ascii="Times New Roman" w:hAnsi="Times New Roman" w:cs="Times New Roman"/>
          <w:sz w:val="28"/>
          <w:szCs w:val="28"/>
        </w:rPr>
        <w:t xml:space="preserve"> и родители (законные представители) знакомятся под роспись в течение 3 дней с</w:t>
      </w:r>
      <w:r w:rsidR="005B7D02">
        <w:rPr>
          <w:rFonts w:ascii="Times New Roman" w:hAnsi="Times New Roman" w:cs="Times New Roman"/>
          <w:sz w:val="28"/>
          <w:szCs w:val="28"/>
        </w:rPr>
        <w:t>о</w:t>
      </w:r>
      <w:r w:rsidR="00233409">
        <w:rPr>
          <w:rFonts w:ascii="Times New Roman" w:hAnsi="Times New Roman" w:cs="Times New Roman"/>
          <w:sz w:val="28"/>
          <w:szCs w:val="28"/>
        </w:rPr>
        <w:t xml:space="preserve"> дня</w:t>
      </w:r>
      <w:r w:rsidR="005B7D02">
        <w:rPr>
          <w:rFonts w:ascii="Times New Roman" w:hAnsi="Times New Roman" w:cs="Times New Roman"/>
          <w:sz w:val="28"/>
          <w:szCs w:val="28"/>
        </w:rPr>
        <w:t xml:space="preserve"> издания, не считая времени отсутствия обучающегося в учреждении. Отказ обучающихся,</w:t>
      </w:r>
      <w:r w:rsidR="005B7D02" w:rsidRPr="005B7D02">
        <w:rPr>
          <w:rFonts w:ascii="Times New Roman" w:hAnsi="Times New Roman" w:cs="Times New Roman"/>
          <w:sz w:val="28"/>
          <w:szCs w:val="28"/>
        </w:rPr>
        <w:t xml:space="preserve"> </w:t>
      </w:r>
      <w:r w:rsidR="005B7D02">
        <w:rPr>
          <w:rFonts w:ascii="Times New Roman" w:hAnsi="Times New Roman" w:cs="Times New Roman"/>
          <w:sz w:val="28"/>
          <w:szCs w:val="28"/>
        </w:rPr>
        <w:t>родителей (законных представителей) ознакомиться с приказом под роспись оформляется соответствующим актом.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</w:t>
      </w:r>
      <w:r w:rsidR="005B7D02">
        <w:rPr>
          <w:rFonts w:ascii="Times New Roman" w:hAnsi="Times New Roman" w:cs="Times New Roman"/>
          <w:sz w:val="28"/>
          <w:szCs w:val="28"/>
        </w:rPr>
        <w:t>Обучающиеся,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F65115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</w:t>
      </w:r>
      <w:r w:rsidR="005B7D02">
        <w:rPr>
          <w:rFonts w:ascii="Times New Roman" w:hAnsi="Times New Roman" w:cs="Times New Roman"/>
          <w:sz w:val="28"/>
          <w:szCs w:val="28"/>
        </w:rPr>
        <w:t xml:space="preserve">Если в течение года со дня применения меры дисциплинарного взыскания к </w:t>
      </w:r>
      <w:proofErr w:type="gramStart"/>
      <w:r w:rsidR="005B7D0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5B7D02">
        <w:rPr>
          <w:rFonts w:ascii="Times New Roman" w:hAnsi="Times New Roman" w:cs="Times New Roman"/>
          <w:sz w:val="28"/>
          <w:szCs w:val="28"/>
        </w:rPr>
        <w:t xml:space="preserve"> не  будет применена новая мера дисциплинарного взыскания, то он считается не имеющим меры дисциплинарного взыскания.</w:t>
      </w:r>
    </w:p>
    <w:p w:rsidR="005B7D02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</w:t>
      </w:r>
      <w:r w:rsidR="005B7D02">
        <w:rPr>
          <w:rFonts w:ascii="Times New Roman" w:hAnsi="Times New Roman" w:cs="Times New Roman"/>
          <w:sz w:val="28"/>
          <w:szCs w:val="28"/>
        </w:rPr>
        <w:t>Директор имеет право снять меру дисциплинарного взыскания до истечения года со дня ее применения по собственной инициативе, просьбе самого обучающегося, его родителей (законных представителей), ходатайству Совета учреждения.</w:t>
      </w:r>
    </w:p>
    <w:p w:rsidR="005B7D02" w:rsidRDefault="005B7D02" w:rsidP="005B7D02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B7D02" w:rsidRPr="00F65115" w:rsidRDefault="00F65115" w:rsidP="00F65115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B7D02" w:rsidRPr="00F65115">
        <w:rPr>
          <w:rFonts w:ascii="Times New Roman" w:hAnsi="Times New Roman" w:cs="Times New Roman"/>
          <w:b/>
          <w:sz w:val="28"/>
          <w:szCs w:val="28"/>
        </w:rPr>
        <w:t>Порядок и основания перевода</w:t>
      </w:r>
      <w:r w:rsidR="00F8223A" w:rsidRPr="00F65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D02" w:rsidRDefault="00F65115" w:rsidP="00F6511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B7D02" w:rsidRPr="00F65115">
        <w:rPr>
          <w:rFonts w:ascii="Times New Roman" w:hAnsi="Times New Roman" w:cs="Times New Roman"/>
          <w:sz w:val="28"/>
          <w:szCs w:val="28"/>
        </w:rPr>
        <w:t xml:space="preserve">Перевод обучающихся с одной дополнительной общеобразовательной программы на другую в течение учебного года производится на основании письменного заявления </w:t>
      </w:r>
      <w:r w:rsidR="00A26470" w:rsidRPr="00F65115">
        <w:rPr>
          <w:rFonts w:ascii="Times New Roman" w:hAnsi="Times New Roman" w:cs="Times New Roman"/>
          <w:sz w:val="28"/>
          <w:szCs w:val="28"/>
        </w:rPr>
        <w:t>родителей (законных представителей) и приказа директора по Учреждению (Приложение 2</w:t>
      </w:r>
      <w:r>
        <w:rPr>
          <w:rFonts w:ascii="Times New Roman" w:hAnsi="Times New Roman" w:cs="Times New Roman"/>
          <w:sz w:val="28"/>
          <w:szCs w:val="28"/>
        </w:rPr>
        <w:t>, заявление о переводе)</w:t>
      </w:r>
      <w:r w:rsidR="00A26470" w:rsidRPr="00F6511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Pr="00F8223A" w:rsidRDefault="00AF0986" w:rsidP="00A26470">
      <w:pPr>
        <w:pStyle w:val="a4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F0986" w:rsidRDefault="00AF0986" w:rsidP="00031E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7227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ЦДТ»</w:t>
      </w:r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Корчагиной Н.Н.</w:t>
      </w:r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F0986" w:rsidRPr="00AF0986" w:rsidRDefault="00AF0986" w:rsidP="00AF0986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F0986">
        <w:rPr>
          <w:rFonts w:ascii="Times New Roman" w:hAnsi="Times New Roman" w:cs="Times New Roman"/>
          <w:sz w:val="20"/>
          <w:szCs w:val="20"/>
        </w:rPr>
        <w:t>(ФИО родителей</w:t>
      </w:r>
      <w:proofErr w:type="gramEnd"/>
    </w:p>
    <w:p w:rsidR="00AF0986" w:rsidRDefault="00AF0986" w:rsidP="00AF098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F09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F0986" w:rsidRDefault="00AF0986" w:rsidP="00AF0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ребенка______________________________</w:t>
      </w:r>
    </w:p>
    <w:p w:rsidR="00AF0986" w:rsidRPr="00A26470" w:rsidRDefault="00AF0986" w:rsidP="00AF098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26470">
        <w:rPr>
          <w:rFonts w:ascii="Times New Roman" w:hAnsi="Times New Roman" w:cs="Times New Roman"/>
          <w:sz w:val="20"/>
          <w:szCs w:val="20"/>
        </w:rPr>
        <w:t xml:space="preserve">(Ф.И ребенка) </w:t>
      </w:r>
    </w:p>
    <w:p w:rsidR="00AF0986" w:rsidRDefault="00AF0986" w:rsidP="00AF09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МБУ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ЦДТ»  ______________________________</w:t>
      </w:r>
    </w:p>
    <w:p w:rsidR="00AF0986" w:rsidRPr="00A26470" w:rsidRDefault="00AF0986" w:rsidP="00AF098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</w:t>
      </w:r>
      <w:r w:rsidRPr="00A26470">
        <w:rPr>
          <w:rFonts w:ascii="Times New Roman" w:hAnsi="Times New Roman" w:cs="Times New Roman"/>
          <w:sz w:val="20"/>
          <w:szCs w:val="20"/>
        </w:rPr>
        <w:t>название объединения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F0986" w:rsidRPr="00A26470" w:rsidRDefault="00AF0986" w:rsidP="00AF0986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86" w:rsidRDefault="00AF0986" w:rsidP="00AF09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F0986" w:rsidRDefault="00AF0986" w:rsidP="00AF0986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F0986" w:rsidRDefault="00AF0986" w:rsidP="00AF0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«_____»_____________201__г.</w:t>
      </w:r>
    </w:p>
    <w:p w:rsidR="00AF0986" w:rsidRDefault="00AF0986" w:rsidP="00AF09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_________________</w:t>
      </w:r>
    </w:p>
    <w:p w:rsidR="00AF0986" w:rsidRPr="00AF0986" w:rsidRDefault="00AF0986" w:rsidP="00AF098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F0986">
        <w:rPr>
          <w:rFonts w:ascii="Times New Roman" w:hAnsi="Times New Roman" w:cs="Times New Roman"/>
          <w:sz w:val="20"/>
          <w:szCs w:val="20"/>
        </w:rPr>
        <w:t xml:space="preserve">ФИО заявителя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F0986">
        <w:rPr>
          <w:rFonts w:ascii="Times New Roman" w:hAnsi="Times New Roman" w:cs="Times New Roman"/>
          <w:sz w:val="20"/>
          <w:szCs w:val="20"/>
        </w:rPr>
        <w:t xml:space="preserve">  подпись заявителя</w:t>
      </w:r>
    </w:p>
    <w:p w:rsidR="00AF0986" w:rsidRPr="00AF0986" w:rsidRDefault="00AF0986" w:rsidP="00AF0986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F0986" w:rsidRDefault="00AF0986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26470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Приложение 2</w:t>
      </w:r>
    </w:p>
    <w:p w:rsidR="00AF0986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26470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Солонешенский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ЦДТ»</w:t>
      </w:r>
    </w:p>
    <w:p w:rsidR="00A26470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Корчагиной Н.Н.</w:t>
      </w:r>
    </w:p>
    <w:p w:rsidR="00AF0986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26470" w:rsidRPr="00AF0986" w:rsidRDefault="00A26470" w:rsidP="00A26470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F0986">
        <w:rPr>
          <w:rFonts w:ascii="Times New Roman" w:hAnsi="Times New Roman" w:cs="Times New Roman"/>
          <w:sz w:val="20"/>
          <w:szCs w:val="20"/>
        </w:rPr>
        <w:t>(ФИО родителей</w:t>
      </w:r>
      <w:proofErr w:type="gramEnd"/>
    </w:p>
    <w:p w:rsidR="00A26470" w:rsidRDefault="00A26470" w:rsidP="00A2647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A26470" w:rsidRDefault="00A26470" w:rsidP="00A2647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26470" w:rsidRDefault="00A26470" w:rsidP="00A264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перевести моего ребенка______________________________</w:t>
      </w:r>
    </w:p>
    <w:p w:rsidR="00A26470" w:rsidRPr="00A26470" w:rsidRDefault="00A26470" w:rsidP="00A2647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A26470">
        <w:rPr>
          <w:rFonts w:ascii="Times New Roman" w:hAnsi="Times New Roman" w:cs="Times New Roman"/>
          <w:sz w:val="20"/>
          <w:szCs w:val="20"/>
        </w:rPr>
        <w:t xml:space="preserve">(Ф.И ребенка) </w:t>
      </w:r>
    </w:p>
    <w:p w:rsidR="00A26470" w:rsidRDefault="00A26470" w:rsidP="00A264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объединения ______________________________________</w:t>
      </w:r>
    </w:p>
    <w:p w:rsidR="00A26470" w:rsidRPr="00A26470" w:rsidRDefault="00A26470" w:rsidP="00A2647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</w:t>
      </w:r>
      <w:r w:rsidRPr="00A26470">
        <w:rPr>
          <w:rFonts w:ascii="Times New Roman" w:hAnsi="Times New Roman" w:cs="Times New Roman"/>
          <w:sz w:val="20"/>
          <w:szCs w:val="20"/>
        </w:rPr>
        <w:t>название объединения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26470" w:rsidRDefault="00A26470" w:rsidP="00A2647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объединение __________________________________________</w:t>
      </w:r>
    </w:p>
    <w:p w:rsidR="00A26470" w:rsidRDefault="00A26470" w:rsidP="00A26470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26470">
        <w:rPr>
          <w:rFonts w:ascii="Times New Roman" w:hAnsi="Times New Roman" w:cs="Times New Roman"/>
          <w:sz w:val="20"/>
          <w:szCs w:val="20"/>
        </w:rPr>
        <w:t>(название объединения)</w:t>
      </w:r>
    </w:p>
    <w:p w:rsidR="00A26470" w:rsidRDefault="00A26470" w:rsidP="00A2647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A26470" w:rsidRDefault="00A26470" w:rsidP="00A26470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6798C" w:rsidRDefault="00AF0986" w:rsidP="004679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заявления: «_____»_____________201__г.</w:t>
      </w:r>
    </w:p>
    <w:p w:rsidR="00AF0986" w:rsidRDefault="00AF0986" w:rsidP="004679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_________________</w:t>
      </w:r>
    </w:p>
    <w:p w:rsidR="00AF0986" w:rsidRPr="00AF0986" w:rsidRDefault="00AF0986" w:rsidP="0046798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F0986">
        <w:rPr>
          <w:rFonts w:ascii="Times New Roman" w:hAnsi="Times New Roman" w:cs="Times New Roman"/>
          <w:sz w:val="20"/>
          <w:szCs w:val="20"/>
        </w:rPr>
        <w:t xml:space="preserve">ФИО заявителя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AF0986">
        <w:rPr>
          <w:rFonts w:ascii="Times New Roman" w:hAnsi="Times New Roman" w:cs="Times New Roman"/>
          <w:sz w:val="20"/>
          <w:szCs w:val="20"/>
        </w:rPr>
        <w:t xml:space="preserve">  подпись заявителя</w:t>
      </w:r>
    </w:p>
    <w:p w:rsidR="0046798C" w:rsidRPr="00AF0986" w:rsidRDefault="0046798C" w:rsidP="0046798C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46798C" w:rsidRPr="00AF0986" w:rsidRDefault="0046798C" w:rsidP="0046798C">
      <w:pPr>
        <w:pStyle w:val="a4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A1C07" w:rsidRPr="008A1C07" w:rsidRDefault="008A1C07" w:rsidP="008A1C07">
      <w:pPr>
        <w:pStyle w:val="a5"/>
      </w:pPr>
    </w:p>
    <w:sectPr w:rsidR="008A1C07" w:rsidRPr="008A1C07" w:rsidSect="00BF64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22B" w:rsidRDefault="0051022B" w:rsidP="00031E9D">
      <w:pPr>
        <w:spacing w:after="0" w:line="240" w:lineRule="auto"/>
      </w:pPr>
      <w:r>
        <w:separator/>
      </w:r>
    </w:p>
  </w:endnote>
  <w:endnote w:type="continuationSeparator" w:id="1">
    <w:p w:rsidR="0051022B" w:rsidRDefault="0051022B" w:rsidP="0003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04303"/>
    </w:sdtPr>
    <w:sdtContent>
      <w:p w:rsidR="0051022B" w:rsidRDefault="0051022B">
        <w:pPr>
          <w:pStyle w:val="a8"/>
          <w:jc w:val="center"/>
        </w:pPr>
        <w:fldSimple w:instr=" PAGE   \* MERGEFORMAT ">
          <w:r w:rsidR="00C6042B">
            <w:rPr>
              <w:noProof/>
            </w:rPr>
            <w:t>4</w:t>
          </w:r>
        </w:fldSimple>
      </w:p>
    </w:sdtContent>
  </w:sdt>
  <w:p w:rsidR="0051022B" w:rsidRDefault="0051022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22B" w:rsidRDefault="0051022B" w:rsidP="00031E9D">
      <w:pPr>
        <w:spacing w:after="0" w:line="240" w:lineRule="auto"/>
      </w:pPr>
      <w:r>
        <w:separator/>
      </w:r>
    </w:p>
  </w:footnote>
  <w:footnote w:type="continuationSeparator" w:id="1">
    <w:p w:rsidR="0051022B" w:rsidRDefault="0051022B" w:rsidP="00031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4DED"/>
    <w:multiLevelType w:val="multilevel"/>
    <w:tmpl w:val="F93AED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1D5D2B"/>
    <w:multiLevelType w:val="multilevel"/>
    <w:tmpl w:val="43CC4A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AE2483"/>
    <w:multiLevelType w:val="multilevel"/>
    <w:tmpl w:val="D01084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C07"/>
    <w:rsid w:val="00013392"/>
    <w:rsid w:val="00031E9D"/>
    <w:rsid w:val="00042DDC"/>
    <w:rsid w:val="00052F20"/>
    <w:rsid w:val="00093AF5"/>
    <w:rsid w:val="001851C6"/>
    <w:rsid w:val="001E3754"/>
    <w:rsid w:val="00207CAB"/>
    <w:rsid w:val="00233409"/>
    <w:rsid w:val="002725EA"/>
    <w:rsid w:val="002D1D61"/>
    <w:rsid w:val="002D3158"/>
    <w:rsid w:val="0046798C"/>
    <w:rsid w:val="0051022B"/>
    <w:rsid w:val="005B7D02"/>
    <w:rsid w:val="005C415E"/>
    <w:rsid w:val="005D27E2"/>
    <w:rsid w:val="00625CC0"/>
    <w:rsid w:val="007227F8"/>
    <w:rsid w:val="008A1C07"/>
    <w:rsid w:val="008D3241"/>
    <w:rsid w:val="00982137"/>
    <w:rsid w:val="00A11EBF"/>
    <w:rsid w:val="00A26470"/>
    <w:rsid w:val="00A5648E"/>
    <w:rsid w:val="00AD2958"/>
    <w:rsid w:val="00AF0986"/>
    <w:rsid w:val="00B322FB"/>
    <w:rsid w:val="00B75F49"/>
    <w:rsid w:val="00B776E5"/>
    <w:rsid w:val="00B96D99"/>
    <w:rsid w:val="00BA2A13"/>
    <w:rsid w:val="00BE0092"/>
    <w:rsid w:val="00BF6442"/>
    <w:rsid w:val="00C6042B"/>
    <w:rsid w:val="00DB53EC"/>
    <w:rsid w:val="00E33879"/>
    <w:rsid w:val="00EE65A0"/>
    <w:rsid w:val="00F625A5"/>
    <w:rsid w:val="00F65115"/>
    <w:rsid w:val="00F8223A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C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1C0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1E9D"/>
  </w:style>
  <w:style w:type="paragraph" w:styleId="a8">
    <w:name w:val="footer"/>
    <w:basedOn w:val="a"/>
    <w:link w:val="a9"/>
    <w:uiPriority w:val="99"/>
    <w:unhideWhenUsed/>
    <w:rsid w:val="00031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1E9D"/>
  </w:style>
  <w:style w:type="paragraph" w:styleId="aa">
    <w:name w:val="Balloon Text"/>
    <w:basedOn w:val="a"/>
    <w:link w:val="ab"/>
    <w:uiPriority w:val="99"/>
    <w:semiHidden/>
    <w:unhideWhenUsed/>
    <w:rsid w:val="0072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7F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F8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 GAME 2007</cp:lastModifiedBy>
  <cp:revision>10</cp:revision>
  <cp:lastPrinted>2015-12-06T10:35:00Z</cp:lastPrinted>
  <dcterms:created xsi:type="dcterms:W3CDTF">2015-11-18T02:16:00Z</dcterms:created>
  <dcterms:modified xsi:type="dcterms:W3CDTF">2016-11-08T08:26:00Z</dcterms:modified>
</cp:coreProperties>
</file>