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911F6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2EEA04A8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2EAE4712" w14:textId="48BFC3D8" w:rsidR="008B10B4" w:rsidRDefault="008B10B4" w:rsidP="008B10B4">
      <w:pPr>
        <w:autoSpaceDE/>
        <w:autoSpaceDN/>
        <w:jc w:val="center"/>
        <w:rPr>
          <w:sz w:val="24"/>
          <w:szCs w:val="24"/>
        </w:rPr>
      </w:pPr>
      <w:r w:rsidRPr="008B10B4">
        <w:rPr>
          <w:noProof/>
          <w:sz w:val="24"/>
          <w:szCs w:val="24"/>
        </w:rPr>
        <w:drawing>
          <wp:inline distT="0" distB="0" distL="0" distR="0" wp14:anchorId="56656C6E" wp14:editId="0E4139F5">
            <wp:extent cx="6300470" cy="88938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418E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351E863F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7887A73A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097C58AB" w14:textId="77777777" w:rsidR="008B10B4" w:rsidRDefault="008B10B4" w:rsidP="008B10B4">
      <w:pPr>
        <w:autoSpaceDE/>
        <w:autoSpaceDN/>
        <w:jc w:val="center"/>
        <w:rPr>
          <w:sz w:val="24"/>
          <w:szCs w:val="24"/>
        </w:rPr>
      </w:pPr>
    </w:p>
    <w:p w14:paraId="211377A3" w14:textId="77777777" w:rsidR="008B10B4" w:rsidRDefault="008B10B4" w:rsidP="008B10B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 О Л О Ж Е Н И Е </w:t>
      </w:r>
    </w:p>
    <w:p w14:paraId="02E16A02" w14:textId="77777777" w:rsidR="008B10B4" w:rsidRDefault="008B10B4" w:rsidP="008B10B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</w:t>
      </w:r>
      <w:r>
        <w:rPr>
          <w:sz w:val="28"/>
          <w:szCs w:val="28"/>
          <w:lang w:val="en-US"/>
        </w:rPr>
        <w:t>X</w:t>
      </w:r>
      <w:r w:rsidRPr="0043346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муниципального  фестиваля</w:t>
      </w:r>
      <w:proofErr w:type="gramEnd"/>
      <w:r>
        <w:rPr>
          <w:sz w:val="28"/>
          <w:szCs w:val="28"/>
        </w:rPr>
        <w:t xml:space="preserve"> </w:t>
      </w:r>
    </w:p>
    <w:p w14:paraId="1CAC6E46" w14:textId="77777777" w:rsidR="008B10B4" w:rsidRDefault="008B10B4" w:rsidP="008B10B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детского художественного творчества</w:t>
      </w:r>
    </w:p>
    <w:p w14:paraId="1E0F38F8" w14:textId="77777777" w:rsidR="008B10B4" w:rsidRDefault="008B10B4" w:rsidP="008B10B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ОЗОРНАЯ  ВЕСНА</w:t>
      </w:r>
      <w:proofErr w:type="gramEnd"/>
      <w:r>
        <w:rPr>
          <w:sz w:val="28"/>
          <w:szCs w:val="28"/>
        </w:rPr>
        <w:t>».</w:t>
      </w:r>
    </w:p>
    <w:p w14:paraId="49093BCA" w14:textId="77777777" w:rsidR="008B10B4" w:rsidRDefault="008B10B4" w:rsidP="008B10B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24788FB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Муниципальное </w:t>
      </w:r>
      <w:proofErr w:type="gramStart"/>
      <w:r>
        <w:rPr>
          <w:sz w:val="28"/>
          <w:szCs w:val="28"/>
        </w:rPr>
        <w:t>бюджетное  учреждение</w:t>
      </w:r>
      <w:proofErr w:type="gramEnd"/>
      <w:r>
        <w:rPr>
          <w:sz w:val="28"/>
          <w:szCs w:val="28"/>
        </w:rPr>
        <w:t xml:space="preserve"> дополнительного образования «Солонешенский Центр детского творчества» при поддержке комитета по образованию Администрации Солонешенского района  проводят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муниципальный  фестиваль детского художественного творчества «Озорная весна» в селе Солонешное. </w:t>
      </w:r>
    </w:p>
    <w:p w14:paraId="0D5EBB6F" w14:textId="77777777" w:rsidR="008B10B4" w:rsidRDefault="008B10B4" w:rsidP="008B10B4">
      <w:pPr>
        <w:pStyle w:val="a3"/>
        <w:jc w:val="both"/>
        <w:rPr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36"/>
          <w:szCs w:val="36"/>
        </w:rPr>
        <w:t>1. Цели и задачи фестиваля:</w:t>
      </w:r>
    </w:p>
    <w:p w14:paraId="0649584A" w14:textId="77777777" w:rsidR="008B10B4" w:rsidRDefault="008B10B4" w:rsidP="008B10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Выявление новых дарований для продолжения лучших традиций поколений;</w:t>
      </w:r>
    </w:p>
    <w:p w14:paraId="46CCB386" w14:textId="77777777" w:rsidR="008B10B4" w:rsidRDefault="008B10B4" w:rsidP="008B10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уровня руководителей детских и юношеских творческих коллективов;</w:t>
      </w:r>
    </w:p>
    <w:p w14:paraId="360FEEB3" w14:textId="77777777" w:rsidR="008B10B4" w:rsidRDefault="008B10B4" w:rsidP="008B10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художественной культуре России, сохранение и преемственность её традиций;</w:t>
      </w:r>
    </w:p>
    <w:p w14:paraId="1C452CC2" w14:textId="77777777" w:rsidR="008B10B4" w:rsidRDefault="008B10B4" w:rsidP="008B10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связей и обмен опытом между творческими коллективами;</w:t>
      </w:r>
    </w:p>
    <w:p w14:paraId="24D2DF40" w14:textId="77777777" w:rsidR="008B10B4" w:rsidRDefault="008B10B4" w:rsidP="008B10B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художественного уровня репертуара коллективов и исполнительского мастерства участников.</w:t>
      </w:r>
    </w:p>
    <w:p w14:paraId="48CB6CBF" w14:textId="77777777" w:rsidR="008B10B4" w:rsidRDefault="008B10B4" w:rsidP="008B10B4">
      <w:pPr>
        <w:pStyle w:val="a3"/>
        <w:jc w:val="both"/>
        <w:rPr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36"/>
          <w:szCs w:val="36"/>
        </w:rPr>
        <w:t>2. Условия участия в фестивале:</w:t>
      </w:r>
    </w:p>
    <w:p w14:paraId="3F17B4B4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Участниками фестиваля могут быть творческие коллективы и отдельные исполнители следующих возрастных категорий:</w:t>
      </w:r>
    </w:p>
    <w:p w14:paraId="0B7C24A7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категория – </w:t>
      </w:r>
      <w:r>
        <w:rPr>
          <w:b/>
          <w:sz w:val="28"/>
          <w:szCs w:val="28"/>
        </w:rPr>
        <w:t xml:space="preserve">4 - 7 лет </w:t>
      </w:r>
      <w:r>
        <w:rPr>
          <w:sz w:val="28"/>
          <w:szCs w:val="28"/>
        </w:rPr>
        <w:t>(включительно);</w:t>
      </w:r>
    </w:p>
    <w:p w14:paraId="3496C42E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 категория – </w:t>
      </w:r>
      <w:r>
        <w:rPr>
          <w:b/>
          <w:sz w:val="28"/>
          <w:szCs w:val="28"/>
        </w:rPr>
        <w:t>8 – 10 лет;</w:t>
      </w:r>
    </w:p>
    <w:p w14:paraId="16F0E451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 категория – </w:t>
      </w:r>
      <w:r>
        <w:rPr>
          <w:b/>
          <w:sz w:val="28"/>
          <w:szCs w:val="28"/>
        </w:rPr>
        <w:t>11 – 13 лет;</w:t>
      </w:r>
    </w:p>
    <w:p w14:paraId="3273B578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4 категория – </w:t>
      </w:r>
      <w:r>
        <w:rPr>
          <w:b/>
          <w:sz w:val="28"/>
          <w:szCs w:val="28"/>
        </w:rPr>
        <w:t>14 -18 лет;</w:t>
      </w:r>
    </w:p>
    <w:p w14:paraId="1C057F5B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 категория – </w:t>
      </w:r>
      <w:r>
        <w:rPr>
          <w:b/>
          <w:sz w:val="28"/>
          <w:szCs w:val="28"/>
        </w:rPr>
        <w:t>смешанный возраст;</w:t>
      </w:r>
    </w:p>
    <w:p w14:paraId="19F399D5" w14:textId="77777777" w:rsidR="008B10B4" w:rsidRDefault="008B10B4" w:rsidP="008B10B4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6 категория – </w:t>
      </w:r>
      <w:r>
        <w:rPr>
          <w:b/>
          <w:sz w:val="28"/>
          <w:szCs w:val="28"/>
        </w:rPr>
        <w:t xml:space="preserve">«Ученик и мастер», </w:t>
      </w:r>
      <w:r>
        <w:rPr>
          <w:color w:val="000000"/>
          <w:sz w:val="28"/>
          <w:szCs w:val="28"/>
        </w:rPr>
        <w:t>(педагог участвует в номере с воспитанниками как исполнитель).</w:t>
      </w:r>
    </w:p>
    <w:p w14:paraId="316136B4" w14:textId="77777777" w:rsidR="008B10B4" w:rsidRDefault="008B10B4" w:rsidP="008B10B4">
      <w:pPr>
        <w:pStyle w:val="a3"/>
        <w:ind w:left="720"/>
        <w:jc w:val="both"/>
        <w:rPr>
          <w:b/>
          <w:sz w:val="28"/>
          <w:szCs w:val="28"/>
        </w:rPr>
      </w:pPr>
    </w:p>
    <w:p w14:paraId="797C6550" w14:textId="77777777" w:rsidR="008B10B4" w:rsidRDefault="008B10B4" w:rsidP="008B10B4">
      <w:pPr>
        <w:pStyle w:val="a3"/>
        <w:ind w:left="720"/>
        <w:jc w:val="both"/>
        <w:rPr>
          <w:sz w:val="36"/>
          <w:szCs w:val="36"/>
        </w:rPr>
      </w:pPr>
      <w:r>
        <w:rPr>
          <w:sz w:val="36"/>
          <w:szCs w:val="36"/>
        </w:rPr>
        <w:t>3.Условия проведения фестиваля:</w:t>
      </w:r>
    </w:p>
    <w:p w14:paraId="3447AAAB" w14:textId="77777777" w:rsidR="008B10B4" w:rsidRDefault="008B10B4" w:rsidP="008B10B4">
      <w:pPr>
        <w:pStyle w:val="a3"/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32"/>
          <w:szCs w:val="32"/>
        </w:rPr>
        <w:t>Фестиваль проводится</w:t>
      </w:r>
      <w:r>
        <w:rPr>
          <w:b/>
          <w:sz w:val="32"/>
          <w:szCs w:val="32"/>
        </w:rPr>
        <w:t xml:space="preserve"> по номинациям</w:t>
      </w:r>
      <w:r>
        <w:rPr>
          <w:sz w:val="32"/>
          <w:szCs w:val="32"/>
        </w:rPr>
        <w:t>:</w:t>
      </w:r>
    </w:p>
    <w:p w14:paraId="3C6B3EA8" w14:textId="77777777" w:rsidR="008B10B4" w:rsidRDefault="008B10B4" w:rsidP="008B10B4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Вокал: (народный, эстрадный, академический)</w:t>
      </w:r>
    </w:p>
    <w:p w14:paraId="794F9961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сольное исполнение;</w:t>
      </w:r>
    </w:p>
    <w:p w14:paraId="7DBC2315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- дуэты, трио;</w:t>
      </w:r>
    </w:p>
    <w:p w14:paraId="359ADEC8" w14:textId="77777777" w:rsidR="008B10B4" w:rsidRDefault="008B10B4" w:rsidP="008B10B4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ансамбли.</w:t>
      </w:r>
    </w:p>
    <w:p w14:paraId="116165C4" w14:textId="77777777" w:rsidR="008B10B4" w:rsidRDefault="008B10B4" w:rsidP="008B10B4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Хореография (народная, бальная, современная, эстрадная, стилизация): </w:t>
      </w:r>
    </w:p>
    <w:p w14:paraId="6089D223" w14:textId="77777777" w:rsidR="008B10B4" w:rsidRDefault="008B10B4" w:rsidP="008B10B4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соло, дуэты, трио;</w:t>
      </w:r>
    </w:p>
    <w:p w14:paraId="224F82ED" w14:textId="77777777" w:rsidR="008B10B4" w:rsidRDefault="008B10B4" w:rsidP="008B10B4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ансамбли.</w:t>
      </w:r>
    </w:p>
    <w:p w14:paraId="5F5E7B63" w14:textId="77777777" w:rsidR="008B10B4" w:rsidRDefault="008B10B4" w:rsidP="008B10B4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Художественное слово (индивидуальная чтецкая работа):</w:t>
      </w:r>
    </w:p>
    <w:p w14:paraId="46B07522" w14:textId="77777777" w:rsidR="008B10B4" w:rsidRDefault="008B10B4" w:rsidP="008B10B4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проза;</w:t>
      </w:r>
    </w:p>
    <w:p w14:paraId="7A8A6FF7" w14:textId="77777777" w:rsidR="008B10B4" w:rsidRDefault="008B10B4" w:rsidP="008B10B4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поэзия; </w:t>
      </w:r>
    </w:p>
    <w:p w14:paraId="2BF65609" w14:textId="77777777" w:rsidR="008B10B4" w:rsidRDefault="008B10B4" w:rsidP="008B10B4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миниатюра, отрывок (участвуют 2 исполнителя);</w:t>
      </w:r>
    </w:p>
    <w:p w14:paraId="244F6220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</w:p>
    <w:p w14:paraId="14742AB6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36"/>
          <w:szCs w:val="36"/>
        </w:rPr>
        <w:t>4. Критерии оценки:</w:t>
      </w:r>
    </w:p>
    <w:p w14:paraId="47974DBA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Исполнительское мастерство (артистичность, выразительность, эмоциональность);</w:t>
      </w:r>
    </w:p>
    <w:p w14:paraId="128DA899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Композиционное и драматургическое построение номера;</w:t>
      </w:r>
    </w:p>
    <w:p w14:paraId="5F89A8C2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Оригинальность номеров, художественное осмысление; </w:t>
      </w:r>
    </w:p>
    <w:p w14:paraId="3F1BF6A4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Сценическая культура;</w:t>
      </w:r>
    </w:p>
    <w:p w14:paraId="2ED1B517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Сценический костюм;</w:t>
      </w:r>
    </w:p>
    <w:p w14:paraId="3E1D0015" w14:textId="77777777" w:rsidR="008B10B4" w:rsidRDefault="008B10B4" w:rsidP="008B10B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Соответствие репертуара возрастным категориям!!!</w:t>
      </w:r>
    </w:p>
    <w:p w14:paraId="7998FF77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7D8D7043" w14:textId="77777777" w:rsidR="008B10B4" w:rsidRDefault="008B10B4" w:rsidP="008B10B4">
      <w:pPr>
        <w:pStyle w:val="a3"/>
        <w:ind w:left="567"/>
        <w:jc w:val="both"/>
        <w:rPr>
          <w:sz w:val="36"/>
          <w:szCs w:val="36"/>
        </w:rPr>
      </w:pPr>
      <w:r>
        <w:rPr>
          <w:sz w:val="36"/>
          <w:szCs w:val="36"/>
        </w:rPr>
        <w:t>5.  Порядок проведения:</w:t>
      </w:r>
    </w:p>
    <w:p w14:paraId="3618BA3E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Место, время и дата проведения: </w:t>
      </w:r>
    </w:p>
    <w:p w14:paraId="6DADB8C2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проводится:</w:t>
      </w:r>
    </w:p>
    <w:p w14:paraId="3C95DB52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 марта 2022 года в 11.00 ч.  в </w:t>
      </w:r>
      <w:proofErr w:type="gramStart"/>
      <w:r>
        <w:rPr>
          <w:b/>
          <w:sz w:val="28"/>
          <w:szCs w:val="28"/>
        </w:rPr>
        <w:t>актовом  заде</w:t>
      </w:r>
      <w:proofErr w:type="gramEnd"/>
      <w:r>
        <w:rPr>
          <w:b/>
          <w:sz w:val="28"/>
          <w:szCs w:val="28"/>
        </w:rPr>
        <w:t xml:space="preserve"> ЦДТ. </w:t>
      </w:r>
    </w:p>
    <w:p w14:paraId="5C0BA18B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Номинации: «Вокал», «Хореография», «Художественное слово».</w:t>
      </w:r>
    </w:p>
    <w:p w14:paraId="454139A5" w14:textId="77777777" w:rsidR="008B10B4" w:rsidRDefault="008B10B4" w:rsidP="008B10B4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участия в фестивале необходимо выслать в адрес оргкомитета анкету-заявку (приложение № 1) в печатном виде. </w:t>
      </w:r>
      <w:r>
        <w:rPr>
          <w:b/>
          <w:sz w:val="28"/>
          <w:szCs w:val="28"/>
        </w:rPr>
        <w:t>Заявки по телефону не принимаются. Приём заявок осуществляется при их полном (без сокращений) заполнении.</w:t>
      </w:r>
    </w:p>
    <w:p w14:paraId="724D5B36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Обязательное наличие качественных фонограмм, записанных </w:t>
      </w:r>
      <w:proofErr w:type="gramStart"/>
      <w:r>
        <w:rPr>
          <w:sz w:val="28"/>
          <w:szCs w:val="28"/>
        </w:rPr>
        <w:t xml:space="preserve">на  </w:t>
      </w:r>
      <w:proofErr w:type="spellStart"/>
      <w:r>
        <w:rPr>
          <w:sz w:val="28"/>
          <w:szCs w:val="28"/>
        </w:rPr>
        <w:t>флеш</w:t>
      </w:r>
      <w:proofErr w:type="spellEnd"/>
      <w:proofErr w:type="gramEnd"/>
      <w:r>
        <w:rPr>
          <w:sz w:val="28"/>
          <w:szCs w:val="28"/>
        </w:rPr>
        <w:t>-картах  с указанием названия коллектива или фамилии исполнителя.</w:t>
      </w:r>
    </w:p>
    <w:p w14:paraId="1CB11284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Участник (соло-исполнитель, коллектив) имеет право участвовать как в одной, так и в нескольких номинациях и возрастных группах с условием предоставления отдельной анкеты – заявки на каждую номинацию.</w:t>
      </w:r>
    </w:p>
    <w:p w14:paraId="50201B02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AB8F962" w14:textId="77777777" w:rsidR="008B10B4" w:rsidRDefault="008B10B4" w:rsidP="008B10B4">
      <w:pPr>
        <w:pStyle w:val="a3"/>
        <w:rPr>
          <w:sz w:val="28"/>
          <w:szCs w:val="28"/>
        </w:rPr>
      </w:pPr>
      <w:r>
        <w:rPr>
          <w:sz w:val="28"/>
          <w:szCs w:val="28"/>
        </w:rPr>
        <w:t>Замена репертуара разрешена только до дня общей регистрации участников (</w:t>
      </w:r>
      <w:proofErr w:type="gramStart"/>
      <w:r>
        <w:rPr>
          <w:sz w:val="28"/>
          <w:szCs w:val="28"/>
        </w:rPr>
        <w:t>до  дня</w:t>
      </w:r>
      <w:proofErr w:type="gramEnd"/>
      <w:r>
        <w:rPr>
          <w:sz w:val="28"/>
          <w:szCs w:val="28"/>
        </w:rPr>
        <w:t xml:space="preserve">  выступления на Конкурсе).</w:t>
      </w:r>
    </w:p>
    <w:p w14:paraId="254426C1" w14:textId="79AAD98A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Анкеты-заявки принимаются до 15 </w:t>
      </w:r>
      <w:proofErr w:type="gramStart"/>
      <w:r>
        <w:rPr>
          <w:b/>
          <w:sz w:val="28"/>
          <w:szCs w:val="28"/>
        </w:rPr>
        <w:t>марта  202</w:t>
      </w:r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 xml:space="preserve"> г. (</w:t>
      </w:r>
      <w:r>
        <w:rPr>
          <w:b/>
          <w:i/>
          <w:sz w:val="28"/>
          <w:szCs w:val="28"/>
        </w:rPr>
        <w:t>позднее 15 марта 2022 года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заявки приниматься не будут</w:t>
      </w:r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по адресу: ул.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Красноармейская д.17, МБУДО «Солонешенский ЦДТ».</w:t>
      </w:r>
    </w:p>
    <w:p w14:paraId="428F8138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выступлений формируется по мере поступления заявок.</w:t>
      </w:r>
    </w:p>
    <w:p w14:paraId="165D29A6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0F1372CA" w14:textId="77777777" w:rsidR="008B10B4" w:rsidRDefault="008B10B4" w:rsidP="008B10B4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6. Подведение итогов конкурса. Награждение:</w:t>
      </w:r>
    </w:p>
    <w:p w14:paraId="78276CAC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B80F2A8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36"/>
          <w:szCs w:val="36"/>
        </w:rPr>
        <w:tab/>
      </w:r>
      <w:r>
        <w:rPr>
          <w:sz w:val="28"/>
          <w:szCs w:val="28"/>
        </w:rPr>
        <w:t>Оценка конкурсной программы проводится в соответствии с заявленной номинацией и возрастной категорией участников.</w:t>
      </w:r>
    </w:p>
    <w:p w14:paraId="3CE9C75C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каждой номинации и возрастной </w:t>
      </w:r>
      <w:proofErr w:type="gramStart"/>
      <w:r>
        <w:rPr>
          <w:sz w:val="28"/>
          <w:szCs w:val="28"/>
        </w:rPr>
        <w:t>категории  победители</w:t>
      </w:r>
      <w:proofErr w:type="gramEnd"/>
      <w:r>
        <w:rPr>
          <w:sz w:val="28"/>
          <w:szCs w:val="28"/>
        </w:rPr>
        <w:t xml:space="preserve"> награждаются Дипломами 1-й, 2-й, 3-й степени. По решению </w:t>
      </w:r>
      <w:proofErr w:type="gramStart"/>
      <w:r>
        <w:rPr>
          <w:sz w:val="28"/>
          <w:szCs w:val="28"/>
        </w:rPr>
        <w:t>жюри  определяются</w:t>
      </w:r>
      <w:proofErr w:type="gramEnd"/>
      <w:r>
        <w:rPr>
          <w:sz w:val="28"/>
          <w:szCs w:val="28"/>
        </w:rPr>
        <w:t xml:space="preserve"> лауреаты,  некоторые участники могут быть отмечены Специальными Дипломами. </w:t>
      </w:r>
      <w:r>
        <w:rPr>
          <w:i/>
          <w:sz w:val="28"/>
          <w:szCs w:val="28"/>
        </w:rPr>
        <w:t xml:space="preserve">Участники, не занявшие призовые места, награждаются Дипломами Участника </w:t>
      </w:r>
      <w:r>
        <w:rPr>
          <w:i/>
          <w:sz w:val="28"/>
          <w:szCs w:val="28"/>
        </w:rPr>
        <w:lastRenderedPageBreak/>
        <w:t>фестиваля.</w:t>
      </w:r>
      <w:r>
        <w:rPr>
          <w:sz w:val="28"/>
          <w:szCs w:val="28"/>
        </w:rPr>
        <w:t xml:space="preserve"> При возникновении ситуации, когда качество номеров </w:t>
      </w:r>
      <w:proofErr w:type="gramStart"/>
      <w:r>
        <w:rPr>
          <w:sz w:val="28"/>
          <w:szCs w:val="28"/>
        </w:rPr>
        <w:t>низкого  уровня</w:t>
      </w:r>
      <w:proofErr w:type="gramEnd"/>
      <w:r>
        <w:rPr>
          <w:sz w:val="28"/>
          <w:szCs w:val="28"/>
        </w:rPr>
        <w:t>, призовые места не присуждаются.</w:t>
      </w:r>
    </w:p>
    <w:p w14:paraId="6F91F454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Оценочные листы и комментарии членов жюри являются конфиденциальной информацией, не демонстрируются и не выдаются. Решение жюри окончательное, пересмотру и обжалованию не подлежит.</w:t>
      </w:r>
    </w:p>
    <w:p w14:paraId="4D572789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Выступление участников фестиваля оценивает   конкурсное жюри, состав которого   формируется из </w:t>
      </w:r>
      <w:proofErr w:type="gramStart"/>
      <w:r>
        <w:rPr>
          <w:sz w:val="28"/>
          <w:szCs w:val="28"/>
        </w:rPr>
        <w:t>педагогов,  специалистов</w:t>
      </w:r>
      <w:proofErr w:type="gramEnd"/>
      <w:r>
        <w:rPr>
          <w:sz w:val="28"/>
          <w:szCs w:val="28"/>
        </w:rPr>
        <w:t>,  работающих в образовательной и культурно-просветительской сфере района.</w:t>
      </w:r>
    </w:p>
    <w:p w14:paraId="239497B3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168C7B35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Орг. взнос за участие в конкурсе </w:t>
      </w:r>
      <w:r>
        <w:rPr>
          <w:b/>
          <w:sz w:val="28"/>
          <w:szCs w:val="28"/>
        </w:rPr>
        <w:t>40 рублей</w:t>
      </w:r>
      <w:r>
        <w:rPr>
          <w:sz w:val="28"/>
          <w:szCs w:val="28"/>
        </w:rPr>
        <w:t xml:space="preserve"> (призовой фонд) за один номер. Оплата </w:t>
      </w:r>
      <w:proofErr w:type="spellStart"/>
      <w:proofErr w:type="gramStart"/>
      <w:r>
        <w:rPr>
          <w:sz w:val="28"/>
          <w:szCs w:val="28"/>
        </w:rPr>
        <w:t>орг.взноса</w:t>
      </w:r>
      <w:proofErr w:type="spellEnd"/>
      <w:proofErr w:type="gramEnd"/>
      <w:r>
        <w:rPr>
          <w:sz w:val="28"/>
          <w:szCs w:val="28"/>
        </w:rPr>
        <w:t xml:space="preserve"> проводится вместе с подачей заявки на Конкурс.</w:t>
      </w:r>
    </w:p>
    <w:p w14:paraId="265F572E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32A038A8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Координаторы  Фестиваля</w:t>
      </w:r>
      <w:proofErr w:type="gramEnd"/>
      <w:r>
        <w:rPr>
          <w:sz w:val="28"/>
          <w:szCs w:val="28"/>
        </w:rPr>
        <w:t>-конкурса:</w:t>
      </w:r>
    </w:p>
    <w:p w14:paraId="47AA60AB" w14:textId="77777777" w:rsidR="008B10B4" w:rsidRDefault="008B10B4" w:rsidP="008B10B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Бердюгина Евгения </w:t>
      </w:r>
      <w:proofErr w:type="gramStart"/>
      <w:r>
        <w:rPr>
          <w:sz w:val="28"/>
          <w:szCs w:val="28"/>
        </w:rPr>
        <w:t>Ивановна  -</w:t>
      </w:r>
      <w:proofErr w:type="gramEnd"/>
      <w:r>
        <w:rPr>
          <w:sz w:val="28"/>
          <w:szCs w:val="28"/>
        </w:rPr>
        <w:t xml:space="preserve"> 8 906 962 25 09</w:t>
      </w:r>
    </w:p>
    <w:p w14:paraId="6E4B5F94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5C9E9A57" w14:textId="77777777" w:rsidR="008B10B4" w:rsidRDefault="008B10B4" w:rsidP="008B10B4">
      <w:pPr>
        <w:pStyle w:val="a3"/>
        <w:jc w:val="right"/>
        <w:rPr>
          <w:sz w:val="28"/>
          <w:szCs w:val="28"/>
        </w:rPr>
      </w:pPr>
    </w:p>
    <w:p w14:paraId="4B93D2E6" w14:textId="77777777" w:rsidR="008B10B4" w:rsidRDefault="008B10B4" w:rsidP="008B10B4">
      <w:pPr>
        <w:pStyle w:val="a3"/>
        <w:jc w:val="right"/>
        <w:rPr>
          <w:sz w:val="28"/>
          <w:szCs w:val="28"/>
        </w:rPr>
      </w:pPr>
    </w:p>
    <w:p w14:paraId="010E8C7D" w14:textId="77777777" w:rsidR="008B10B4" w:rsidRDefault="008B10B4" w:rsidP="008B10B4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14:paraId="26303D1A" w14:textId="77777777" w:rsidR="008B10B4" w:rsidRDefault="008B10B4" w:rsidP="008B10B4">
      <w:pPr>
        <w:pStyle w:val="a3"/>
        <w:jc w:val="both"/>
        <w:rPr>
          <w:sz w:val="28"/>
          <w:szCs w:val="28"/>
        </w:rPr>
      </w:pPr>
    </w:p>
    <w:p w14:paraId="23A4CFF0" w14:textId="77777777" w:rsidR="008B10B4" w:rsidRDefault="008B10B4" w:rsidP="008B10B4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А Н К Е Т А – З А Я В К А</w:t>
      </w:r>
    </w:p>
    <w:p w14:paraId="04C9DFBA" w14:textId="77777777" w:rsidR="008B10B4" w:rsidRDefault="008B10B4" w:rsidP="008B10B4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</w:t>
      </w:r>
      <w:proofErr w:type="gramStart"/>
      <w:r>
        <w:rPr>
          <w:sz w:val="28"/>
          <w:szCs w:val="28"/>
          <w:lang w:val="en-US"/>
        </w:rPr>
        <w:t>X</w:t>
      </w:r>
      <w:r w:rsidRPr="00131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районном</w:t>
      </w:r>
      <w:proofErr w:type="gramEnd"/>
      <w:r>
        <w:rPr>
          <w:sz w:val="28"/>
          <w:szCs w:val="28"/>
        </w:rPr>
        <w:t xml:space="preserve"> фестивале</w:t>
      </w:r>
    </w:p>
    <w:p w14:paraId="4F98A0DF" w14:textId="77777777" w:rsidR="008B10B4" w:rsidRDefault="008B10B4" w:rsidP="008B10B4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детского художественного творчества</w:t>
      </w:r>
    </w:p>
    <w:p w14:paraId="2D607958" w14:textId="77777777" w:rsidR="008B10B4" w:rsidRDefault="008B10B4" w:rsidP="008B10B4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«Озорная весна».</w:t>
      </w:r>
    </w:p>
    <w:p w14:paraId="691BFD88" w14:textId="77777777" w:rsidR="008B10B4" w:rsidRDefault="008B10B4" w:rsidP="008B10B4">
      <w:pPr>
        <w:pStyle w:val="a3"/>
        <w:ind w:left="360"/>
        <w:jc w:val="center"/>
        <w:rPr>
          <w:sz w:val="28"/>
          <w:szCs w:val="28"/>
        </w:rPr>
      </w:pPr>
    </w:p>
    <w:p w14:paraId="71DA3F11" w14:textId="77777777" w:rsidR="008B10B4" w:rsidRDefault="008B10B4" w:rsidP="008B10B4">
      <w:pPr>
        <w:pStyle w:val="a3"/>
        <w:ind w:left="360"/>
        <w:jc w:val="center"/>
      </w:pPr>
      <w:r>
        <w:rPr>
          <w:sz w:val="28"/>
          <w:szCs w:val="28"/>
        </w:rPr>
        <w:t>(</w:t>
      </w:r>
      <w:r>
        <w:t>На каждую номинацию и возраст заполняется отдельный бланк)</w:t>
      </w:r>
    </w:p>
    <w:p w14:paraId="5CB26842" w14:textId="77777777" w:rsidR="008B10B4" w:rsidRDefault="008B10B4" w:rsidP="008B10B4">
      <w:pPr>
        <w:pStyle w:val="a3"/>
        <w:ind w:left="360"/>
        <w:jc w:val="center"/>
      </w:pPr>
      <w:r>
        <w:t>(предоставляется в печатном виде)</w:t>
      </w:r>
    </w:p>
    <w:p w14:paraId="43569A32" w14:textId="77777777" w:rsidR="008B10B4" w:rsidRDefault="008B10B4" w:rsidP="008B10B4">
      <w:pPr>
        <w:pStyle w:val="a3"/>
        <w:ind w:left="360"/>
        <w:jc w:val="center"/>
      </w:pPr>
    </w:p>
    <w:tbl>
      <w:tblPr>
        <w:tblStyle w:val="a5"/>
        <w:tblW w:w="9529" w:type="dxa"/>
        <w:tblInd w:w="360" w:type="dxa"/>
        <w:tblLook w:val="04A0" w:firstRow="1" w:lastRow="0" w:firstColumn="1" w:lastColumn="0" w:noHBand="0" w:noVBand="1"/>
      </w:tblPr>
      <w:tblGrid>
        <w:gridCol w:w="4568"/>
        <w:gridCol w:w="4961"/>
      </w:tblGrid>
      <w:tr w:rsidR="008B10B4" w14:paraId="2F565991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6516B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Село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E6D3C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57C157E9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3C1D3901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6D3F0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Организация, от которой представлен коллектив (участник)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D63DE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53A6E9A7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0B0C8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название коллектива (участника)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2AC532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68DBCF27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7DED3C34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E8761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Руководитель:  ФИО</w:t>
            </w:r>
            <w:proofErr w:type="gramEnd"/>
            <w:r>
              <w:rPr>
                <w:sz w:val="28"/>
                <w:szCs w:val="28"/>
              </w:rPr>
              <w:t xml:space="preserve"> (полностью), телефон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C7AAA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007AB137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73C7D54F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BA40F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19A8E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39D321E3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3AC441CA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F1B5A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93C02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1DE023A5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7646DFB2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CBBDA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номера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F4906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  <w:p w14:paraId="4D81592D" w14:textId="77777777" w:rsidR="008B10B4" w:rsidRDefault="008B10B4" w:rsidP="00473D70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8B10B4" w14:paraId="2B1FA866" w14:textId="77777777" w:rsidTr="00473D70"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0B364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номера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EC364" w14:textId="77777777" w:rsidR="008B10B4" w:rsidRDefault="008B10B4" w:rsidP="00473D70">
            <w:pPr>
              <w:pStyle w:val="a3"/>
              <w:rPr>
                <w:sz w:val="28"/>
                <w:szCs w:val="28"/>
                <w:lang w:val="en-US"/>
              </w:rPr>
            </w:pPr>
          </w:p>
          <w:p w14:paraId="7BCAB8C7" w14:textId="77777777" w:rsidR="008B10B4" w:rsidRDefault="008B10B4" w:rsidP="00473D70">
            <w:pPr>
              <w:pStyle w:val="a3"/>
              <w:rPr>
                <w:sz w:val="28"/>
                <w:szCs w:val="28"/>
              </w:rPr>
            </w:pPr>
          </w:p>
        </w:tc>
      </w:tr>
    </w:tbl>
    <w:p w14:paraId="788C1F80" w14:textId="77777777" w:rsidR="008B10B4" w:rsidRDefault="008B10B4" w:rsidP="008B10B4">
      <w:pPr>
        <w:pStyle w:val="a3"/>
        <w:ind w:left="360"/>
        <w:jc w:val="center"/>
      </w:pPr>
    </w:p>
    <w:p w14:paraId="32A17886" w14:textId="77777777" w:rsidR="008B10B4" w:rsidRDefault="008B10B4" w:rsidP="008B10B4">
      <w:pPr>
        <w:rPr>
          <w:sz w:val="28"/>
          <w:szCs w:val="28"/>
        </w:rPr>
      </w:pPr>
    </w:p>
    <w:p w14:paraId="77996C71" w14:textId="77777777" w:rsidR="008B10B4" w:rsidRDefault="008B10B4" w:rsidP="008B10B4"/>
    <w:p w14:paraId="53E21AFE" w14:textId="77777777" w:rsidR="008B10B4" w:rsidRDefault="008B10B4" w:rsidP="008B10B4"/>
    <w:p w14:paraId="24326A80" w14:textId="77777777" w:rsidR="008B10B4" w:rsidRDefault="008B10B4" w:rsidP="008B10B4"/>
    <w:p w14:paraId="3D2C7D60" w14:textId="77777777" w:rsidR="008B10B4" w:rsidRDefault="008B10B4" w:rsidP="008B10B4"/>
    <w:p w14:paraId="36667C8F" w14:textId="77777777" w:rsidR="004A3226" w:rsidRDefault="004A3226"/>
    <w:sectPr w:rsidR="004A3226" w:rsidSect="00B7254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0879"/>
    <w:multiLevelType w:val="hybridMultilevel"/>
    <w:tmpl w:val="A426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48613A"/>
    <w:multiLevelType w:val="hybridMultilevel"/>
    <w:tmpl w:val="4E38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C17058"/>
    <w:multiLevelType w:val="hybridMultilevel"/>
    <w:tmpl w:val="7DC8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CA325F"/>
    <w:multiLevelType w:val="hybridMultilevel"/>
    <w:tmpl w:val="5F1C2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0B4"/>
    <w:rsid w:val="004A3226"/>
    <w:rsid w:val="008B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8656C"/>
  <w15:chartTrackingRefBased/>
  <w15:docId w15:val="{F5BB4FA7-458D-4AC4-A6C1-30C2F0AF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0B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8B10B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B10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692</Words>
  <Characters>3947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</cp:revision>
  <cp:lastPrinted>2022-02-28T03:22:00Z</cp:lastPrinted>
  <dcterms:created xsi:type="dcterms:W3CDTF">2022-02-28T03:15:00Z</dcterms:created>
  <dcterms:modified xsi:type="dcterms:W3CDTF">2022-02-28T03:23:00Z</dcterms:modified>
</cp:coreProperties>
</file>